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5"/>
      </w:tblGrid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  <w:t>ISKOLAI SZOCIÁLIS SEGÍTŐ FOGADÓ ÓRÁI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</w:pPr>
          </w:p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</w:pP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október 10.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október 17.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október 24.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október 31.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november 07.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november 14.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november 21.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november 28.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december 05.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december 12. (csütörtök) 7:30-9:00</w:t>
            </w:r>
          </w:p>
        </w:tc>
      </w:tr>
      <w:tr w:rsidR="00D809F7" w:rsidRPr="00D809F7" w:rsidTr="00D80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F7" w:rsidRPr="00D809F7" w:rsidRDefault="00D809F7" w:rsidP="00D8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D809F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2019. december 19. (csütörtök) 7:30-9:00</w:t>
            </w:r>
          </w:p>
        </w:tc>
      </w:tr>
    </w:tbl>
    <w:p w:rsidR="0084414F" w:rsidRDefault="0084414F"/>
    <w:sectPr w:rsidR="0084414F" w:rsidSect="0084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9F7"/>
    <w:rsid w:val="0084414F"/>
    <w:rsid w:val="00D8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1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2019-10-01T06:35:00Z</cp:lastPrinted>
  <dcterms:created xsi:type="dcterms:W3CDTF">2019-10-01T06:32:00Z</dcterms:created>
  <dcterms:modified xsi:type="dcterms:W3CDTF">2019-10-01T06:38:00Z</dcterms:modified>
</cp:coreProperties>
</file>